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C9958" w14:textId="77777777" w:rsidR="002457A0" w:rsidRPr="00B34FD2" w:rsidRDefault="002457A0" w:rsidP="00A065BF">
      <w:pPr>
        <w:pStyle w:val="berschrift1"/>
        <w:spacing w:line="312" w:lineRule="auto"/>
        <w:jc w:val="both"/>
        <w:rPr>
          <w:rFonts w:cs="Arial"/>
        </w:rPr>
      </w:pPr>
      <w:r w:rsidRPr="00B34FD2">
        <w:rPr>
          <w:rFonts w:cs="Arial"/>
        </w:rPr>
        <w:t xml:space="preserve">Leipziger Messe Unternehmensgruppe </w:t>
      </w:r>
    </w:p>
    <w:p w14:paraId="3A23B6B6" w14:textId="77777777" w:rsidR="002457A0" w:rsidRPr="00B34FD2" w:rsidRDefault="002457A0" w:rsidP="00A065BF">
      <w:pPr>
        <w:spacing w:line="312" w:lineRule="auto"/>
        <w:jc w:val="both"/>
        <w:rPr>
          <w:rFonts w:cs="Arial"/>
        </w:rPr>
      </w:pPr>
    </w:p>
    <w:p w14:paraId="072533C5" w14:textId="77777777" w:rsidR="00AE5B2C" w:rsidRPr="00B34FD2" w:rsidRDefault="004811AD" w:rsidP="00A065BF">
      <w:pPr>
        <w:spacing w:line="312" w:lineRule="auto"/>
        <w:jc w:val="both"/>
        <w:rPr>
          <w:rFonts w:cs="Arial"/>
          <w:b/>
          <w:bCs/>
        </w:rPr>
      </w:pPr>
      <w:proofErr w:type="spellStart"/>
      <w:r w:rsidRPr="00B34FD2">
        <w:rPr>
          <w:rFonts w:cs="Arial"/>
          <w:b/>
          <w:bCs/>
        </w:rPr>
        <w:t>Congress</w:t>
      </w:r>
      <w:proofErr w:type="spellEnd"/>
      <w:r w:rsidRPr="00B34FD2">
        <w:rPr>
          <w:rFonts w:cs="Arial"/>
          <w:b/>
          <w:bCs/>
        </w:rPr>
        <w:t xml:space="preserve"> Center Leipzig </w:t>
      </w:r>
      <w:r w:rsidR="00AE5B2C" w:rsidRPr="00B34FD2">
        <w:rPr>
          <w:rFonts w:cs="Arial"/>
          <w:b/>
          <w:bCs/>
        </w:rPr>
        <w:t>und KONGRESSHALLE am Zoo Leipzig</w:t>
      </w:r>
    </w:p>
    <w:p w14:paraId="393FC344" w14:textId="77777777" w:rsidR="002457A0" w:rsidRPr="00B34FD2" w:rsidRDefault="002457A0" w:rsidP="00A065BF">
      <w:pPr>
        <w:spacing w:line="312" w:lineRule="auto"/>
        <w:jc w:val="both"/>
        <w:rPr>
          <w:rFonts w:cs="Arial"/>
          <w:szCs w:val="22"/>
        </w:rPr>
      </w:pPr>
    </w:p>
    <w:p w14:paraId="5E32D21B" w14:textId="28AD7E6D" w:rsidR="002457A0" w:rsidRDefault="00FE5F02" w:rsidP="00A065BF">
      <w:pPr>
        <w:spacing w:line="312" w:lineRule="auto"/>
        <w:jc w:val="both"/>
        <w:rPr>
          <w:rFonts w:cs="Arial"/>
          <w:szCs w:val="22"/>
        </w:rPr>
      </w:pPr>
      <w:r>
        <w:rPr>
          <w:rFonts w:cs="Arial"/>
          <w:szCs w:val="22"/>
        </w:rPr>
        <w:t xml:space="preserve">Leipzig, </w:t>
      </w:r>
      <w:r w:rsidR="009974FF">
        <w:rPr>
          <w:rFonts w:cs="Arial"/>
          <w:szCs w:val="22"/>
        </w:rPr>
        <w:t>7</w:t>
      </w:r>
      <w:r w:rsidR="003347C0">
        <w:rPr>
          <w:rFonts w:cs="Arial"/>
          <w:szCs w:val="22"/>
        </w:rPr>
        <w:t xml:space="preserve">. Oktober 2024 </w:t>
      </w:r>
      <w:r w:rsidR="003F341A">
        <w:rPr>
          <w:rFonts w:cs="Arial"/>
          <w:szCs w:val="22"/>
        </w:rPr>
        <w:t xml:space="preserve"> </w:t>
      </w:r>
    </w:p>
    <w:p w14:paraId="5EB33DCF" w14:textId="77777777" w:rsidR="003F341A" w:rsidRDefault="003F341A" w:rsidP="00A065BF">
      <w:pPr>
        <w:spacing w:line="312" w:lineRule="auto"/>
        <w:jc w:val="both"/>
        <w:rPr>
          <w:rFonts w:cs="Arial"/>
          <w:sz w:val="28"/>
        </w:rPr>
      </w:pPr>
    </w:p>
    <w:p w14:paraId="1D570C89" w14:textId="77777777" w:rsidR="00D852DE" w:rsidRPr="00B34FD2" w:rsidRDefault="00D852DE" w:rsidP="00A065BF">
      <w:pPr>
        <w:spacing w:line="312" w:lineRule="auto"/>
        <w:jc w:val="both"/>
        <w:rPr>
          <w:rFonts w:cs="Arial"/>
          <w:sz w:val="28"/>
        </w:rPr>
      </w:pPr>
    </w:p>
    <w:p w14:paraId="7F679F87" w14:textId="2B934C66" w:rsidR="00A65947" w:rsidRDefault="00A065BF" w:rsidP="00A065BF">
      <w:pPr>
        <w:spacing w:line="312" w:lineRule="auto"/>
        <w:jc w:val="both"/>
        <w:rPr>
          <w:rFonts w:cs="Arial"/>
          <w:b/>
          <w:bCs/>
          <w:sz w:val="28"/>
          <w:szCs w:val="28"/>
        </w:rPr>
      </w:pPr>
      <w:r w:rsidRPr="00A065BF">
        <w:rPr>
          <w:rFonts w:cs="Arial"/>
          <w:b/>
          <w:bCs/>
          <w:sz w:val="28"/>
          <w:szCs w:val="28"/>
        </w:rPr>
        <w:t xml:space="preserve">Interplan und </w:t>
      </w:r>
      <w:proofErr w:type="spellStart"/>
      <w:r w:rsidRPr="00A065BF">
        <w:rPr>
          <w:rFonts w:cs="Arial"/>
          <w:b/>
          <w:bCs/>
          <w:sz w:val="28"/>
          <w:szCs w:val="28"/>
        </w:rPr>
        <w:t>Congress</w:t>
      </w:r>
      <w:proofErr w:type="spellEnd"/>
      <w:r w:rsidRPr="00A065BF">
        <w:rPr>
          <w:rFonts w:cs="Arial"/>
          <w:b/>
          <w:bCs/>
          <w:sz w:val="28"/>
          <w:szCs w:val="28"/>
        </w:rPr>
        <w:t xml:space="preserve"> Center Leipzig: Zwei Großkongresse, viele Synergien</w:t>
      </w:r>
    </w:p>
    <w:p w14:paraId="4CE6BAEC" w14:textId="77777777" w:rsidR="00A065BF" w:rsidRDefault="00A065BF" w:rsidP="00A065BF">
      <w:pPr>
        <w:spacing w:line="312" w:lineRule="auto"/>
        <w:jc w:val="both"/>
        <w:rPr>
          <w:rFonts w:cs="Arial"/>
          <w:b/>
          <w:bCs/>
          <w:sz w:val="28"/>
          <w:szCs w:val="28"/>
        </w:rPr>
      </w:pPr>
    </w:p>
    <w:p w14:paraId="289CAFCC" w14:textId="66E1DEFD" w:rsidR="000224A6" w:rsidRDefault="00A065BF" w:rsidP="00A065BF">
      <w:pPr>
        <w:spacing w:line="312" w:lineRule="auto"/>
        <w:jc w:val="both"/>
        <w:rPr>
          <w:rFonts w:cs="Arial"/>
          <w:b/>
          <w:bCs/>
          <w:szCs w:val="22"/>
        </w:rPr>
      </w:pPr>
      <w:r w:rsidRPr="00A065BF">
        <w:rPr>
          <w:rFonts w:cs="Arial"/>
          <w:b/>
          <w:bCs/>
          <w:szCs w:val="22"/>
        </w:rPr>
        <w:t xml:space="preserve">Mit zwei medizinischen Großkongressen </w:t>
      </w:r>
      <w:r w:rsidR="009974FF">
        <w:rPr>
          <w:rFonts w:cs="Arial"/>
          <w:b/>
          <w:bCs/>
          <w:szCs w:val="22"/>
        </w:rPr>
        <w:t>war</w:t>
      </w:r>
      <w:r w:rsidRPr="00A065BF">
        <w:rPr>
          <w:rFonts w:cs="Arial"/>
          <w:b/>
          <w:bCs/>
          <w:szCs w:val="22"/>
        </w:rPr>
        <w:t xml:space="preserve"> Interplan </w:t>
      </w:r>
      <w:r w:rsidR="009974FF">
        <w:rPr>
          <w:rFonts w:cs="Arial"/>
          <w:b/>
          <w:bCs/>
          <w:szCs w:val="22"/>
        </w:rPr>
        <w:t xml:space="preserve">gerade </w:t>
      </w:r>
      <w:r w:rsidRPr="00A065BF">
        <w:rPr>
          <w:rFonts w:cs="Arial"/>
          <w:b/>
          <w:bCs/>
          <w:szCs w:val="22"/>
        </w:rPr>
        <w:t xml:space="preserve">im </w:t>
      </w:r>
      <w:proofErr w:type="spellStart"/>
      <w:r w:rsidRPr="00A065BF">
        <w:rPr>
          <w:rFonts w:cs="Arial"/>
          <w:b/>
          <w:bCs/>
          <w:szCs w:val="22"/>
        </w:rPr>
        <w:t>Congress</w:t>
      </w:r>
      <w:proofErr w:type="spellEnd"/>
      <w:r w:rsidRPr="00A065BF">
        <w:rPr>
          <w:rFonts w:cs="Arial"/>
          <w:b/>
          <w:bCs/>
          <w:szCs w:val="22"/>
        </w:rPr>
        <w:t xml:space="preserve"> Center Leipzig (CCL) zu Gast. Direkt auf den 76. Kongress der Deutschen Gesellschaft für Urologie (DGU) vom 25. bis 28. September folgt</w:t>
      </w:r>
      <w:r w:rsidR="009974FF">
        <w:rPr>
          <w:rFonts w:cs="Arial"/>
          <w:b/>
          <w:bCs/>
          <w:szCs w:val="22"/>
        </w:rPr>
        <w:t>e</w:t>
      </w:r>
      <w:r w:rsidRPr="00A065BF">
        <w:rPr>
          <w:rFonts w:cs="Arial"/>
          <w:b/>
          <w:bCs/>
          <w:szCs w:val="22"/>
        </w:rPr>
        <w:t xml:space="preserve"> der Kongress VISZERALMEDIZIN vom 30. September bis 5. Oktober. Der Umsetzung beider Kongresse mit rund 6.000 bzw. </w:t>
      </w:r>
      <w:r w:rsidR="00D779CC">
        <w:rPr>
          <w:rFonts w:cs="Arial"/>
          <w:b/>
          <w:bCs/>
          <w:szCs w:val="22"/>
        </w:rPr>
        <w:t xml:space="preserve">mehr als </w:t>
      </w:r>
      <w:r w:rsidRPr="00A065BF">
        <w:rPr>
          <w:rFonts w:cs="Arial"/>
          <w:b/>
          <w:bCs/>
          <w:szCs w:val="22"/>
        </w:rPr>
        <w:t xml:space="preserve">5.000 Teilnehmenden </w:t>
      </w:r>
      <w:r w:rsidR="001F6CC3">
        <w:rPr>
          <w:rFonts w:cs="Arial"/>
          <w:b/>
          <w:bCs/>
          <w:szCs w:val="22"/>
        </w:rPr>
        <w:t>unmittelbar</w:t>
      </w:r>
      <w:r w:rsidRPr="00A065BF">
        <w:rPr>
          <w:rFonts w:cs="Arial"/>
          <w:b/>
          <w:bCs/>
          <w:szCs w:val="22"/>
        </w:rPr>
        <w:t xml:space="preserve"> hintereinander in derselben Location </w:t>
      </w:r>
      <w:r w:rsidR="009974FF">
        <w:rPr>
          <w:rFonts w:cs="Arial"/>
          <w:b/>
          <w:bCs/>
          <w:szCs w:val="22"/>
        </w:rPr>
        <w:t>lag</w:t>
      </w:r>
      <w:r w:rsidRPr="00A065BF">
        <w:rPr>
          <w:rFonts w:cs="Arial"/>
          <w:b/>
          <w:bCs/>
          <w:szCs w:val="22"/>
        </w:rPr>
        <w:t xml:space="preserve"> ein anspruchsvoller Zeitplan zugrunde. Zugleich </w:t>
      </w:r>
      <w:r w:rsidR="009974FF">
        <w:rPr>
          <w:rFonts w:cs="Arial"/>
          <w:b/>
          <w:bCs/>
          <w:szCs w:val="22"/>
        </w:rPr>
        <w:t>waren</w:t>
      </w:r>
      <w:r w:rsidRPr="00A065BF">
        <w:rPr>
          <w:rFonts w:cs="Arial"/>
          <w:b/>
          <w:bCs/>
          <w:szCs w:val="22"/>
        </w:rPr>
        <w:t xml:space="preserve"> vielfältige Synergien und operative Optimierungen möglich, die beispielhaft für die Branche sein können. Wichtigste Grundlage für die erfolgreiche Umsetzung: die langjährige partnerschaftliche und vertrauensvolle Zusammenarbeit aller Beteiligten.</w:t>
      </w:r>
    </w:p>
    <w:p w14:paraId="2D337595" w14:textId="77777777" w:rsidR="00A065BF" w:rsidRDefault="00A065BF" w:rsidP="00A065BF">
      <w:pPr>
        <w:spacing w:line="312" w:lineRule="auto"/>
        <w:jc w:val="both"/>
        <w:rPr>
          <w:rFonts w:cs="Arial"/>
          <w:bCs/>
          <w:szCs w:val="22"/>
        </w:rPr>
      </w:pPr>
    </w:p>
    <w:p w14:paraId="383A11A4" w14:textId="271A44D5" w:rsidR="00613206" w:rsidRPr="00A065BF" w:rsidRDefault="00A065BF" w:rsidP="00A065BF">
      <w:pPr>
        <w:spacing w:line="312" w:lineRule="auto"/>
        <w:jc w:val="both"/>
        <w:rPr>
          <w:rFonts w:cs="Arial"/>
          <w:bCs/>
          <w:szCs w:val="22"/>
        </w:rPr>
      </w:pPr>
      <w:r w:rsidRPr="00A065BF">
        <w:rPr>
          <w:rFonts w:cs="Arial"/>
          <w:bCs/>
          <w:szCs w:val="22"/>
        </w:rPr>
        <w:t xml:space="preserve">Während es für jeden der beiden Kongresse individuelle Konzepte und Anforderungen umzusetzen </w:t>
      </w:r>
      <w:r w:rsidR="009974FF">
        <w:rPr>
          <w:rFonts w:cs="Arial"/>
          <w:bCs/>
          <w:szCs w:val="22"/>
        </w:rPr>
        <w:t>galt</w:t>
      </w:r>
      <w:r w:rsidRPr="00A065BF">
        <w:rPr>
          <w:rFonts w:cs="Arial"/>
          <w:bCs/>
          <w:szCs w:val="22"/>
        </w:rPr>
        <w:t>, wurde übergeordnet nach Möglichkeiten für Synergien gesucht. Das Ziel: die Übergabe des Hauses zwischen den dicht getakteten Veranstaltungen so effizient wie möglich zu gestalten, Infrastrukturen sinnvoll gemeinsam zu nutzen und nachhaltige Effekte zu erzielen. Erster Schritt: Schon in der Vorbereitung des DGU-Kongresses wurde die VISZERALMEDIZIN konsequent mitgedacht.</w:t>
      </w:r>
      <w:bookmarkStart w:id="0" w:name="_GoBack"/>
      <w:bookmarkEnd w:id="0"/>
    </w:p>
    <w:p w14:paraId="43167821" w14:textId="77777777" w:rsidR="00A065BF" w:rsidRDefault="00A065BF" w:rsidP="00A065BF">
      <w:pPr>
        <w:spacing w:line="312" w:lineRule="auto"/>
        <w:jc w:val="both"/>
      </w:pPr>
    </w:p>
    <w:p w14:paraId="56BFE76E" w14:textId="77777777" w:rsidR="00A065BF" w:rsidRPr="00A065BF"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sidRPr="00A065BF">
        <w:rPr>
          <w:b/>
        </w:rPr>
        <w:t>Zwei Kongresse, ein Grundprinzip</w:t>
      </w:r>
    </w:p>
    <w:p w14:paraId="729D4AA9" w14:textId="46FFD3EE" w:rsidR="00A065BF"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t>Der Fokus lag auf Messehalle 2 und die Gestaltung beider Kongresse folgt</w:t>
      </w:r>
      <w:r w:rsidR="009974FF">
        <w:t>e</w:t>
      </w:r>
      <w:r>
        <w:t xml:space="preserve"> demselben Grundprinzip: In direkter Nachbarschaft zu</w:t>
      </w:r>
      <w:r w:rsidR="009974FF">
        <w:t>r</w:t>
      </w:r>
      <w:r>
        <w:t xml:space="preserve"> Ausstellung und </w:t>
      </w:r>
      <w:r w:rsidR="009974FF">
        <w:t xml:space="preserve">den </w:t>
      </w:r>
      <w:r>
        <w:t>Gastronomiebereichen bef</w:t>
      </w:r>
      <w:r w:rsidR="009974FF">
        <w:t>a</w:t>
      </w:r>
      <w:r>
        <w:t xml:space="preserve">nden sich die temporär eingebauten Tagungsräume. Während die Ausstellungen unterschiedlich groß </w:t>
      </w:r>
      <w:r w:rsidR="009974FF">
        <w:t>waren</w:t>
      </w:r>
      <w:r>
        <w:t xml:space="preserve"> –183 Aussteller beim DGU-Kongress und 128 Aussteller bei der VISZERALMEDIZIN – und entsprechend individuell konzipiert wurden, wurden die temporären Tagungsräume einmalig in der Halle eingerichtet und von beiden Kongressen genutzt. In der Umbauphase wurde lediglich ein großer Plenarsaal in zwei kleinere Plenarsäle unterteilt. </w:t>
      </w:r>
    </w:p>
    <w:p w14:paraId="17461F45" w14:textId="77777777" w:rsidR="00A065BF"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lastRenderedPageBreak/>
        <w:t>Auch das Tagungsbüro, das gesamte technische Set-</w:t>
      </w:r>
      <w:proofErr w:type="spellStart"/>
      <w:r>
        <w:t>up</w:t>
      </w:r>
      <w:proofErr w:type="spellEnd"/>
      <w:r>
        <w:t xml:space="preserve"> der Registrierung und die temporär eingerichtete Medienannahme im CCL nutzten beide Kongresse. Materialanlieferungen wurden kombiniert. Alle Hostessen und Hosts waren für beide Kongresse im Einsatz. So konnten in vielerlei Hinsicht Ressourcen gespart werden - ohne Kompromisse in der hochwertigen Ausstattung und Qualität beider Kongresse. Zugleich wirkten sich die beschriebenen Synergien, vor allem die gemeinsame Nutzung der temporären Einbauten, positiv auf den eng getakteten Umbau-Zeitplan zwischen beiden Veranstaltungen aus.</w:t>
      </w:r>
    </w:p>
    <w:p w14:paraId="14F7DD0F" w14:textId="77777777" w:rsidR="00A065BF"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14:paraId="03E83BDB" w14:textId="77777777" w:rsidR="00A065BF" w:rsidRPr="00A065BF"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sidRPr="00A065BF">
        <w:rPr>
          <w:b/>
        </w:rPr>
        <w:t xml:space="preserve">Mut und Vertrauen, innovative Wege zu gehen   </w:t>
      </w:r>
    </w:p>
    <w:p w14:paraId="7F4CE4E5" w14:textId="77777777" w:rsidR="00A065BF"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t xml:space="preserve">Neben Interplan und dem CCL waren die beteiligten Fachgesellschaften - die Deutsche Gesellschaft für Urologie, die Deutsche Gesellschaft für Gastroenterologie, Verdauungs- und Stoffwechselkrankheiten (DGVS) und die Deutsche Gesellschaft für Allgemein- und Viszeralchirurgie (DGA) - maßgeblich am Gelingen dieses ambitionierten Vorhabens beteiligt. Interplan begleitet sie seit vielen Jahren als PCO – die DGU seit 18 Jahren, die VISZERALMEDIZIN seit 32 Jahren. Das CCL war schon mehrfach ihr Gastgeber. Wie wertvoll das über die Jahre aufgebaute Vertrauensverhältnis ist, zeigt sich nun erneut in den Ambitionen, gemeinsam praktikable Lösungen zu finden und neue innovative Wege zu gehen. „Mit dem Kongress VISZERALMEDIZIN haben wir bereits im Jahr 2021 einen Meilenstein gesetzt“, erinnert André </w:t>
      </w:r>
      <w:proofErr w:type="spellStart"/>
      <w:r>
        <w:t>Kaldenhoff</w:t>
      </w:r>
      <w:proofErr w:type="spellEnd"/>
      <w:r>
        <w:t xml:space="preserve">, Geschäftsbereichsleiter Kongresse der Leipziger Messe. „Nach den pandemiebedingten Veranstaltungsabsagen war es im September 2021 deutschland- bzw. sogar europaweit der erste wissenschaftlich-medizinische Großkongress, der wieder in Präsenz stattfand. Das ging nur mit Mut und Vertrauen auf allen Seiten.“ </w:t>
      </w:r>
    </w:p>
    <w:p w14:paraId="43F62911" w14:textId="77777777" w:rsidR="00A065BF"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p>
    <w:p w14:paraId="55923F06" w14:textId="77777777" w:rsidR="00A065BF" w:rsidRPr="00A065BF"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b/>
        </w:rPr>
      </w:pPr>
      <w:r w:rsidRPr="00A065BF">
        <w:rPr>
          <w:b/>
        </w:rPr>
        <w:t xml:space="preserve">Gemeinsame Basis für erfolgreiche Kongresse </w:t>
      </w:r>
    </w:p>
    <w:p w14:paraId="5FD313BD" w14:textId="52B62640" w:rsidR="00592A50"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pPr>
      <w:r>
        <w:t xml:space="preserve">Als eine der führenden Kongressagenturen in Europa und im deutschsprachigen Raum veranstaltet Interplan seit vielen Jahren regelmäßig Kongresse im CCL. Für beide Kongresse </w:t>
      </w:r>
      <w:r w:rsidR="009974FF">
        <w:t>hat</w:t>
      </w:r>
      <w:r>
        <w:t xml:space="preserve"> Interplan die komplette logistische Organisation und damit auch sämtliche Absprachen mit dem CCL und den beteiligten Partnern</w:t>
      </w:r>
      <w:r w:rsidR="009974FF">
        <w:t xml:space="preserve"> übernommen</w:t>
      </w:r>
      <w:r>
        <w:t xml:space="preserve">. „Wir kennen uns schon seit vielen Jahren und das Team des CCL hat jede Menge Erfahrung mit unseren Kongressen und unserer Arbeitsweise. Über so lange Zeit entsteht ein Vertrauensverhältnis. Im Arbeitsumfeld unserer Kongresse, wo viele Gewerke und Partner zusammenarbeiten, wo gegenseitiges Verständnis und gute Kommunikation wichtig sind, ist es unglaublich hilfreich, wenn man so eine gemeinsame Basis hat“, sagt Bruno </w:t>
      </w:r>
      <w:proofErr w:type="spellStart"/>
      <w:r>
        <w:t>Lichtinger</w:t>
      </w:r>
      <w:proofErr w:type="spellEnd"/>
      <w:r>
        <w:t xml:space="preserve">, Managing </w:t>
      </w:r>
      <w:proofErr w:type="spellStart"/>
      <w:r>
        <w:t>Director</w:t>
      </w:r>
      <w:proofErr w:type="spellEnd"/>
      <w:r>
        <w:t xml:space="preserve"> von Interplan. „Unsere Teams kennen sich zum Teil seit mehreren Jahrzehnten. Wir teilen viele Werte und unser Verständnis von Servicequalität. Wir finden gemeinsam Lösungen, </w:t>
      </w:r>
      <w:r>
        <w:lastRenderedPageBreak/>
        <w:t>vertrauen uns gegenseitig, schätzen uns – daraus entstehen großartige und erfolgreiche Kongresse.“</w:t>
      </w:r>
    </w:p>
    <w:p w14:paraId="40503CC7" w14:textId="77777777" w:rsidR="00A065BF" w:rsidRPr="003B3226" w:rsidRDefault="00A065BF" w:rsidP="00A065BF">
      <w:pPr>
        <w:tabs>
          <w:tab w:val="left" w:pos="-720"/>
          <w:tab w:val="left" w:pos="0"/>
          <w:tab w:val="left" w:pos="720"/>
          <w:tab w:val="left" w:pos="1440"/>
          <w:tab w:val="left" w:pos="2160"/>
          <w:tab w:val="left" w:pos="2880"/>
          <w:tab w:val="left" w:pos="3600"/>
          <w:tab w:val="left" w:pos="4320"/>
        </w:tabs>
        <w:autoSpaceDE w:val="0"/>
        <w:autoSpaceDN w:val="0"/>
        <w:adjustRightInd w:val="0"/>
        <w:spacing w:line="312" w:lineRule="auto"/>
        <w:jc w:val="both"/>
        <w:rPr>
          <w:rFonts w:cs="Arial"/>
          <w:szCs w:val="22"/>
        </w:rPr>
      </w:pPr>
    </w:p>
    <w:p w14:paraId="3FA92B2D" w14:textId="3AF6D4C4" w:rsidR="00F55E79" w:rsidRPr="00F55E79" w:rsidRDefault="002457A0" w:rsidP="00A065BF">
      <w:pPr>
        <w:pStyle w:val="Textkrper"/>
        <w:spacing w:after="0" w:line="312" w:lineRule="auto"/>
        <w:jc w:val="both"/>
        <w:rPr>
          <w:rFonts w:ascii="Arial" w:hAnsi="Arial" w:cs="Arial"/>
          <w:b/>
          <w:sz w:val="22"/>
          <w:szCs w:val="22"/>
        </w:rPr>
      </w:pPr>
      <w:r w:rsidRPr="009314C2">
        <w:rPr>
          <w:rFonts w:ascii="Arial" w:hAnsi="Arial" w:cs="Arial"/>
          <w:b/>
        </w:rPr>
        <w:t xml:space="preserve">Über das CCL </w:t>
      </w:r>
    </w:p>
    <w:p w14:paraId="50699D2C" w14:textId="3894AE7D" w:rsidR="00B25D60" w:rsidRPr="00A065BF" w:rsidRDefault="002457A0" w:rsidP="00A065BF">
      <w:pPr>
        <w:pStyle w:val="Textkrper"/>
        <w:spacing w:after="0" w:line="312" w:lineRule="auto"/>
        <w:jc w:val="both"/>
        <w:rPr>
          <w:rFonts w:ascii="Arial" w:hAnsi="Arial" w:cs="Arial"/>
          <w:bCs/>
          <w:sz w:val="22"/>
          <w:szCs w:val="22"/>
        </w:rPr>
      </w:pPr>
      <w:r w:rsidRPr="00F55E79">
        <w:rPr>
          <w:rFonts w:ascii="Arial" w:hAnsi="Arial" w:cs="Arial"/>
          <w:sz w:val="22"/>
          <w:szCs w:val="22"/>
        </w:rPr>
        <w:t xml:space="preserve">Das </w:t>
      </w:r>
      <w:proofErr w:type="spellStart"/>
      <w:r w:rsidRPr="00F55E79">
        <w:rPr>
          <w:rFonts w:ascii="Arial" w:hAnsi="Arial" w:cs="Arial"/>
          <w:sz w:val="22"/>
          <w:szCs w:val="22"/>
        </w:rPr>
        <w:t>Congress</w:t>
      </w:r>
      <w:proofErr w:type="spellEnd"/>
      <w:r w:rsidRPr="00F55E79">
        <w:rPr>
          <w:rFonts w:ascii="Arial" w:hAnsi="Arial" w:cs="Arial"/>
          <w:sz w:val="22"/>
          <w:szCs w:val="22"/>
        </w:rPr>
        <w:t xml:space="preserve"> Center Leipzig (CCL) gehört zur Leipziger Messe Unternehmensgruppe und ist Bestandteil des Leipziger Messegeländes. Es ist eines der modernsten Kongress- und Tagungszentren Europas. Zu den Besonderheiten des Hauses gehören die individuelle Veranstaltungsbetreuung und der umfassende Service, der das komplette Spektrum von Veranstaltungsdienstleistungen umfasst. Jährlich finden etwa 100 </w:t>
      </w:r>
      <w:r w:rsidRPr="00A065BF">
        <w:rPr>
          <w:rFonts w:ascii="Arial" w:hAnsi="Arial" w:cs="Arial"/>
          <w:sz w:val="22"/>
          <w:szCs w:val="22"/>
        </w:rPr>
        <w:t>Kongresse und Fachprogramme im CCL statt. Das flexible Raumkonzept mit 23 unabhängigen Räumen, integrierbaren Messehallen und der Glashalle als Eventlocation erlaubt Veranstaltungen fast jeder Größenordnu</w:t>
      </w:r>
      <w:r w:rsidR="00B67009" w:rsidRPr="00A065BF">
        <w:rPr>
          <w:rFonts w:ascii="Arial" w:hAnsi="Arial" w:cs="Arial"/>
          <w:sz w:val="22"/>
          <w:szCs w:val="22"/>
        </w:rPr>
        <w:t>ng und nahezu jeden Charakters.</w:t>
      </w:r>
      <w:r w:rsidR="00A065BF" w:rsidRPr="00A065BF">
        <w:rPr>
          <w:rFonts w:ascii="Arial" w:hAnsi="Arial" w:cs="Arial"/>
          <w:sz w:val="22"/>
          <w:szCs w:val="22"/>
          <w:lang w:val="de-DE"/>
        </w:rPr>
        <w:t xml:space="preserve"> </w:t>
      </w:r>
      <w:r w:rsidRPr="00A065BF">
        <w:rPr>
          <w:rFonts w:ascii="Arial" w:hAnsi="Arial" w:cs="Arial"/>
          <w:sz w:val="22"/>
          <w:szCs w:val="22"/>
        </w:rPr>
        <w:t xml:space="preserve">Das CCL </w:t>
      </w:r>
      <w:r w:rsidR="002A754E" w:rsidRPr="00A065BF">
        <w:rPr>
          <w:rFonts w:ascii="Arial" w:hAnsi="Arial" w:cs="Arial"/>
          <w:sz w:val="22"/>
          <w:szCs w:val="22"/>
        </w:rPr>
        <w:t>gehör</w:t>
      </w:r>
      <w:r w:rsidR="00A065BF" w:rsidRPr="00A065BF">
        <w:rPr>
          <w:rFonts w:ascii="Arial" w:hAnsi="Arial" w:cs="Arial"/>
          <w:sz w:val="22"/>
          <w:szCs w:val="22"/>
          <w:lang w:val="de-DE"/>
        </w:rPr>
        <w:t>t</w:t>
      </w:r>
      <w:r w:rsidR="002A754E" w:rsidRPr="00A065BF">
        <w:rPr>
          <w:rFonts w:ascii="Arial" w:hAnsi="Arial" w:cs="Arial"/>
          <w:sz w:val="22"/>
          <w:szCs w:val="22"/>
        </w:rPr>
        <w:t xml:space="preserve"> zur</w:t>
      </w:r>
      <w:r w:rsidRPr="00A065BF">
        <w:rPr>
          <w:rFonts w:ascii="Arial" w:hAnsi="Arial" w:cs="Arial"/>
          <w:sz w:val="22"/>
          <w:szCs w:val="22"/>
        </w:rPr>
        <w:t xml:space="preserve"> Initiative do-it-at-leipzig.de, einem Zusammenschluss von Leipziger Kongresspartnern, die gemeinsam für hohe Standards am Kongressstandort Leipzig eintreten.</w:t>
      </w:r>
    </w:p>
    <w:p w14:paraId="7EBF92CC" w14:textId="77777777" w:rsidR="004C3E9F" w:rsidRPr="00B34FD2" w:rsidRDefault="004C3E9F" w:rsidP="00A065BF">
      <w:pPr>
        <w:pStyle w:val="WW-VorformatierterText11"/>
        <w:spacing w:line="312" w:lineRule="auto"/>
        <w:jc w:val="both"/>
        <w:rPr>
          <w:rFonts w:eastAsia="Times New Roman" w:cs="Arial"/>
          <w:bCs w:val="0"/>
        </w:rPr>
      </w:pPr>
    </w:p>
    <w:p w14:paraId="76EF3D2E" w14:textId="592EE4EF" w:rsidR="00FB7E84" w:rsidRPr="00A065BF" w:rsidRDefault="00574324" w:rsidP="00A065BF">
      <w:pPr>
        <w:pStyle w:val="WW-VorformatierterText11"/>
        <w:spacing w:line="312" w:lineRule="auto"/>
        <w:jc w:val="both"/>
        <w:rPr>
          <w:rFonts w:eastAsia="Times New Roman" w:cs="Arial"/>
          <w:b/>
          <w:bCs w:val="0"/>
        </w:rPr>
      </w:pPr>
      <w:r w:rsidRPr="00A065BF">
        <w:rPr>
          <w:rFonts w:eastAsia="Times New Roman" w:cs="Arial"/>
          <w:b/>
          <w:bCs w:val="0"/>
        </w:rPr>
        <w:t xml:space="preserve">Ansprechpartner </w:t>
      </w:r>
      <w:r w:rsidR="00A065BF" w:rsidRPr="00A065BF">
        <w:rPr>
          <w:rFonts w:eastAsia="Times New Roman" w:cs="Arial"/>
          <w:b/>
          <w:bCs w:val="0"/>
        </w:rPr>
        <w:t>für die</w:t>
      </w:r>
      <w:r w:rsidR="00A065BF">
        <w:rPr>
          <w:rFonts w:eastAsia="Times New Roman" w:cs="Arial"/>
          <w:b/>
          <w:bCs w:val="0"/>
        </w:rPr>
        <w:t xml:space="preserve"> Medien</w:t>
      </w:r>
    </w:p>
    <w:p w14:paraId="6F710AEB" w14:textId="77777777" w:rsidR="002457A0" w:rsidRPr="00B34FD2" w:rsidRDefault="002457A0" w:rsidP="00A065BF">
      <w:pPr>
        <w:pStyle w:val="WW-VorformatierterText11"/>
        <w:spacing w:line="312" w:lineRule="auto"/>
        <w:jc w:val="both"/>
        <w:rPr>
          <w:rFonts w:eastAsia="Times New Roman" w:cs="Arial"/>
          <w:bCs w:val="0"/>
        </w:rPr>
      </w:pPr>
      <w:r w:rsidRPr="00B34FD2">
        <w:rPr>
          <w:rFonts w:eastAsia="Times New Roman" w:cs="Arial"/>
          <w:bCs w:val="0"/>
        </w:rPr>
        <w:t>Claudia Laßlop</w:t>
      </w:r>
    </w:p>
    <w:p w14:paraId="5EBCCAE3" w14:textId="77777777" w:rsidR="002457A0" w:rsidRPr="00B34FD2" w:rsidRDefault="002457A0" w:rsidP="00A065BF">
      <w:pPr>
        <w:pStyle w:val="WW-VorformatierterText11"/>
        <w:spacing w:line="312" w:lineRule="auto"/>
        <w:jc w:val="both"/>
        <w:rPr>
          <w:rFonts w:eastAsia="Times New Roman" w:cs="Arial"/>
          <w:bCs w:val="0"/>
        </w:rPr>
      </w:pPr>
      <w:r w:rsidRPr="00B34FD2">
        <w:rPr>
          <w:rFonts w:eastAsia="Times New Roman" w:cs="Arial"/>
          <w:bCs w:val="0"/>
        </w:rPr>
        <w:t>Kommunikation Unternehmensgruppe</w:t>
      </w:r>
    </w:p>
    <w:p w14:paraId="0BC04780" w14:textId="77777777" w:rsidR="002457A0" w:rsidRPr="00B34FD2" w:rsidRDefault="002457A0" w:rsidP="00A065BF">
      <w:pPr>
        <w:pStyle w:val="WW-VorformatierterText11"/>
        <w:spacing w:line="312" w:lineRule="auto"/>
        <w:jc w:val="both"/>
        <w:rPr>
          <w:rFonts w:eastAsia="Times New Roman" w:cs="Arial"/>
          <w:bCs w:val="0"/>
        </w:rPr>
      </w:pPr>
      <w:r w:rsidRPr="00B34FD2">
        <w:rPr>
          <w:rFonts w:eastAsia="Times New Roman" w:cs="Arial"/>
          <w:bCs w:val="0"/>
        </w:rPr>
        <w:t>Telefon: +49 (0)341 / 678 65 79</w:t>
      </w:r>
    </w:p>
    <w:p w14:paraId="6A83B597" w14:textId="77777777" w:rsidR="002457A0" w:rsidRPr="00B34FD2" w:rsidRDefault="002457A0" w:rsidP="00A065BF">
      <w:pPr>
        <w:pStyle w:val="WW-VorformatierterText11"/>
        <w:spacing w:line="312" w:lineRule="auto"/>
        <w:jc w:val="both"/>
        <w:rPr>
          <w:rFonts w:eastAsia="Times New Roman" w:cs="Arial"/>
          <w:bCs w:val="0"/>
        </w:rPr>
      </w:pPr>
      <w:r w:rsidRPr="00B34FD2">
        <w:rPr>
          <w:rFonts w:eastAsia="Times New Roman" w:cs="Arial"/>
          <w:bCs w:val="0"/>
        </w:rPr>
        <w:t>E-Mail: c.lasslop@leipziger-messe.de</w:t>
      </w:r>
    </w:p>
    <w:p w14:paraId="59DA559E" w14:textId="77777777" w:rsidR="002457A0" w:rsidRPr="00B34FD2" w:rsidRDefault="002457A0" w:rsidP="00A065BF">
      <w:pPr>
        <w:pStyle w:val="WW-VorformatierterText11"/>
        <w:spacing w:line="312" w:lineRule="auto"/>
        <w:jc w:val="both"/>
        <w:rPr>
          <w:rFonts w:eastAsia="Times New Roman" w:cs="Arial"/>
          <w:bCs w:val="0"/>
        </w:rPr>
      </w:pPr>
    </w:p>
    <w:p w14:paraId="28138097" w14:textId="77777777" w:rsidR="002457A0" w:rsidRPr="00B34FD2" w:rsidRDefault="002457A0" w:rsidP="00A065BF">
      <w:pPr>
        <w:pStyle w:val="WW-VorformatierterText11"/>
        <w:spacing w:line="312" w:lineRule="auto"/>
        <w:jc w:val="both"/>
        <w:rPr>
          <w:rFonts w:eastAsia="Times New Roman" w:cs="Arial"/>
          <w:bCs w:val="0"/>
        </w:rPr>
      </w:pPr>
      <w:r w:rsidRPr="00B34FD2">
        <w:rPr>
          <w:rFonts w:eastAsia="Times New Roman" w:cs="Arial"/>
          <w:bCs w:val="0"/>
        </w:rPr>
        <w:t>www.ccl-leipzig.de</w:t>
      </w:r>
    </w:p>
    <w:p w14:paraId="16EDDC3D" w14:textId="723454FB" w:rsidR="004E176C" w:rsidRDefault="002457A0" w:rsidP="00A065BF">
      <w:pPr>
        <w:pStyle w:val="WW-VorformatierterText11"/>
        <w:widowControl/>
        <w:suppressAutoHyphens w:val="0"/>
        <w:spacing w:line="312" w:lineRule="auto"/>
        <w:jc w:val="both"/>
        <w:rPr>
          <w:rFonts w:eastAsia="Times New Roman" w:cs="Arial"/>
          <w:bCs w:val="0"/>
        </w:rPr>
      </w:pPr>
      <w:r w:rsidRPr="00B34FD2">
        <w:rPr>
          <w:rFonts w:eastAsia="Times New Roman" w:cs="Arial"/>
          <w:bCs w:val="0"/>
        </w:rPr>
        <w:t>www.leipziger-messe.de</w:t>
      </w:r>
    </w:p>
    <w:sectPr w:rsidR="004E176C" w:rsidSect="00B25D60">
      <w:headerReference w:type="default" r:id="rId7"/>
      <w:headerReference w:type="first" r:id="rId8"/>
      <w:pgSz w:w="11906" w:h="16838" w:code="9"/>
      <w:pgMar w:top="2268" w:right="1985"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DE6B" w14:textId="77777777" w:rsidR="00C614DF" w:rsidRDefault="00C614DF">
      <w:r>
        <w:separator/>
      </w:r>
    </w:p>
  </w:endnote>
  <w:endnote w:type="continuationSeparator" w:id="0">
    <w:p w14:paraId="2DF09ED4" w14:textId="77777777" w:rsidR="00C614DF" w:rsidRDefault="00C6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8DEFF" w14:textId="77777777" w:rsidR="00C614DF" w:rsidRDefault="00C614DF">
      <w:r>
        <w:separator/>
      </w:r>
    </w:p>
  </w:footnote>
  <w:footnote w:type="continuationSeparator" w:id="0">
    <w:p w14:paraId="074AB672" w14:textId="77777777" w:rsidR="00C614DF" w:rsidRDefault="00C6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1181" w14:textId="77777777" w:rsidR="008813F8" w:rsidRDefault="00807A7E">
    <w:pPr>
      <w:pStyle w:val="Kopfzeile"/>
    </w:pPr>
    <w:r>
      <w:rPr>
        <w:noProof/>
      </w:rPr>
      <mc:AlternateContent>
        <mc:Choice Requires="wps">
          <w:drawing>
            <wp:anchor distT="0" distB="0" distL="114300" distR="114300" simplePos="0" relativeHeight="251655168" behindDoc="0" locked="0" layoutInCell="0" allowOverlap="1" wp14:anchorId="7BFFB440" wp14:editId="1BB2F6A9">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00CC1"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3F341A">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FB44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3CA00CC1"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3F341A">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7675" w14:textId="20FB652F" w:rsidR="008146F2" w:rsidRDefault="00300D44" w:rsidP="00286FB0">
    <w:pPr>
      <w:pStyle w:val="Kopfzeile"/>
      <w:ind w:right="-1419"/>
      <w:jc w:val="right"/>
    </w:pPr>
    <w:r>
      <w:rPr>
        <w:noProof/>
      </w:rPr>
      <w:drawing>
        <wp:inline distT="0" distB="0" distL="0" distR="0" wp14:anchorId="6D75069C" wp14:editId="2D1BDD09">
          <wp:extent cx="2826327" cy="1045569"/>
          <wp:effectExtent l="0" t="0" r="0" b="2540"/>
          <wp:docPr id="4" name="Grafik 4" descr="http://www.ccl-leipzig.de/media/01_globale_Medien/Aussteller/Logos/CCL_B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cl-leipzig.de/media/01_globale_Medien/Aussteller/Logos/CCL_B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145" cy="1062519"/>
                  </a:xfrm>
                  <a:prstGeom prst="rect">
                    <a:avLst/>
                  </a:prstGeom>
                  <a:noFill/>
                  <a:ln>
                    <a:noFill/>
                  </a:ln>
                </pic:spPr>
              </pic:pic>
            </a:graphicData>
          </a:graphic>
        </wp:inline>
      </w:drawing>
    </w:r>
    <w:r w:rsidR="00807A7E">
      <w:rPr>
        <w:noProof/>
      </w:rPr>
      <w:drawing>
        <wp:anchor distT="0" distB="0" distL="114300" distR="114300" simplePos="0" relativeHeight="251666432" behindDoc="0" locked="0" layoutInCell="1" allowOverlap="1" wp14:anchorId="00ED21C9" wp14:editId="6765776A">
          <wp:simplePos x="0" y="0"/>
          <wp:positionH relativeFrom="column">
            <wp:posOffset>25400</wp:posOffset>
          </wp:positionH>
          <wp:positionV relativeFrom="paragraph">
            <wp:posOffset>653415</wp:posOffset>
          </wp:positionV>
          <wp:extent cx="2328545" cy="127635"/>
          <wp:effectExtent l="0" t="0" r="0" b="5715"/>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28"/>
    <w:rsid w:val="000037E8"/>
    <w:rsid w:val="0000445A"/>
    <w:rsid w:val="00010E61"/>
    <w:rsid w:val="000149DD"/>
    <w:rsid w:val="000224A6"/>
    <w:rsid w:val="00026F2E"/>
    <w:rsid w:val="0002730B"/>
    <w:rsid w:val="00033BF3"/>
    <w:rsid w:val="00047F67"/>
    <w:rsid w:val="00057FAF"/>
    <w:rsid w:val="000605E8"/>
    <w:rsid w:val="00063269"/>
    <w:rsid w:val="00063DE6"/>
    <w:rsid w:val="000700FD"/>
    <w:rsid w:val="00083918"/>
    <w:rsid w:val="00086764"/>
    <w:rsid w:val="000A0C04"/>
    <w:rsid w:val="000A3059"/>
    <w:rsid w:val="000A7805"/>
    <w:rsid w:val="000B061A"/>
    <w:rsid w:val="000C059B"/>
    <w:rsid w:val="000C31E2"/>
    <w:rsid w:val="000C3AEA"/>
    <w:rsid w:val="000C4B5D"/>
    <w:rsid w:val="000C5D93"/>
    <w:rsid w:val="000D470E"/>
    <w:rsid w:val="000D55C7"/>
    <w:rsid w:val="000D7E5E"/>
    <w:rsid w:val="000E4034"/>
    <w:rsid w:val="000E5C2A"/>
    <w:rsid w:val="000F092D"/>
    <w:rsid w:val="000F2159"/>
    <w:rsid w:val="000F3616"/>
    <w:rsid w:val="00100A7F"/>
    <w:rsid w:val="00100E12"/>
    <w:rsid w:val="001036B4"/>
    <w:rsid w:val="00107628"/>
    <w:rsid w:val="001106B8"/>
    <w:rsid w:val="00111A36"/>
    <w:rsid w:val="00120370"/>
    <w:rsid w:val="001210A5"/>
    <w:rsid w:val="00122C25"/>
    <w:rsid w:val="001272F3"/>
    <w:rsid w:val="00131B77"/>
    <w:rsid w:val="0013567D"/>
    <w:rsid w:val="00136BE5"/>
    <w:rsid w:val="001374BB"/>
    <w:rsid w:val="001521F9"/>
    <w:rsid w:val="0015336F"/>
    <w:rsid w:val="00155100"/>
    <w:rsid w:val="00155522"/>
    <w:rsid w:val="00167495"/>
    <w:rsid w:val="0017066B"/>
    <w:rsid w:val="0018087B"/>
    <w:rsid w:val="001816A1"/>
    <w:rsid w:val="0018613A"/>
    <w:rsid w:val="00194698"/>
    <w:rsid w:val="0019613E"/>
    <w:rsid w:val="001A1D9D"/>
    <w:rsid w:val="001A36FB"/>
    <w:rsid w:val="001B6C7B"/>
    <w:rsid w:val="001C7F8E"/>
    <w:rsid w:val="001D09B2"/>
    <w:rsid w:val="001D185C"/>
    <w:rsid w:val="001D440D"/>
    <w:rsid w:val="001D45FF"/>
    <w:rsid w:val="001E0288"/>
    <w:rsid w:val="001E27CA"/>
    <w:rsid w:val="001F3DB6"/>
    <w:rsid w:val="001F6CC3"/>
    <w:rsid w:val="001F7E2B"/>
    <w:rsid w:val="00203D5E"/>
    <w:rsid w:val="0020761E"/>
    <w:rsid w:val="00211AFB"/>
    <w:rsid w:val="00213387"/>
    <w:rsid w:val="002150D8"/>
    <w:rsid w:val="002159EB"/>
    <w:rsid w:val="002351CB"/>
    <w:rsid w:val="0024094E"/>
    <w:rsid w:val="002457A0"/>
    <w:rsid w:val="00253861"/>
    <w:rsid w:val="00254669"/>
    <w:rsid w:val="00254EFA"/>
    <w:rsid w:val="00270A24"/>
    <w:rsid w:val="002743AF"/>
    <w:rsid w:val="0028390B"/>
    <w:rsid w:val="002851E6"/>
    <w:rsid w:val="00286BD0"/>
    <w:rsid w:val="00286FB0"/>
    <w:rsid w:val="00292428"/>
    <w:rsid w:val="0029315D"/>
    <w:rsid w:val="0029424F"/>
    <w:rsid w:val="002A6CDF"/>
    <w:rsid w:val="002A754E"/>
    <w:rsid w:val="002B43B6"/>
    <w:rsid w:val="002B66EA"/>
    <w:rsid w:val="002B699F"/>
    <w:rsid w:val="002C07B7"/>
    <w:rsid w:val="002C39E4"/>
    <w:rsid w:val="002C5A03"/>
    <w:rsid w:val="002C74D3"/>
    <w:rsid w:val="002D7251"/>
    <w:rsid w:val="002E2EB0"/>
    <w:rsid w:val="002E3FBF"/>
    <w:rsid w:val="002F1031"/>
    <w:rsid w:val="002F2305"/>
    <w:rsid w:val="002F5C34"/>
    <w:rsid w:val="0030009E"/>
    <w:rsid w:val="00300D44"/>
    <w:rsid w:val="0031753C"/>
    <w:rsid w:val="0031774D"/>
    <w:rsid w:val="0031775E"/>
    <w:rsid w:val="00332BEB"/>
    <w:rsid w:val="003347C0"/>
    <w:rsid w:val="00336558"/>
    <w:rsid w:val="003401F7"/>
    <w:rsid w:val="003477C3"/>
    <w:rsid w:val="00351A26"/>
    <w:rsid w:val="0035258E"/>
    <w:rsid w:val="0035274B"/>
    <w:rsid w:val="00371850"/>
    <w:rsid w:val="003731F3"/>
    <w:rsid w:val="003736FD"/>
    <w:rsid w:val="003758A1"/>
    <w:rsid w:val="003811F3"/>
    <w:rsid w:val="00387968"/>
    <w:rsid w:val="00391671"/>
    <w:rsid w:val="00395A3B"/>
    <w:rsid w:val="003A1677"/>
    <w:rsid w:val="003A26E1"/>
    <w:rsid w:val="003A2BD1"/>
    <w:rsid w:val="003A4A64"/>
    <w:rsid w:val="003A5F11"/>
    <w:rsid w:val="003B20AF"/>
    <w:rsid w:val="003B3226"/>
    <w:rsid w:val="003B76E8"/>
    <w:rsid w:val="003C34AB"/>
    <w:rsid w:val="003C4E80"/>
    <w:rsid w:val="003D61B3"/>
    <w:rsid w:val="003D6C26"/>
    <w:rsid w:val="003E2366"/>
    <w:rsid w:val="003E3191"/>
    <w:rsid w:val="003E68EA"/>
    <w:rsid w:val="003F224B"/>
    <w:rsid w:val="003F341A"/>
    <w:rsid w:val="003F3CA3"/>
    <w:rsid w:val="003F5DB3"/>
    <w:rsid w:val="0040798F"/>
    <w:rsid w:val="00412665"/>
    <w:rsid w:val="004163B4"/>
    <w:rsid w:val="004202C9"/>
    <w:rsid w:val="0042048C"/>
    <w:rsid w:val="00422073"/>
    <w:rsid w:val="00433B3A"/>
    <w:rsid w:val="004343BA"/>
    <w:rsid w:val="004401E9"/>
    <w:rsid w:val="00442DB0"/>
    <w:rsid w:val="00443D90"/>
    <w:rsid w:val="00454C9F"/>
    <w:rsid w:val="00455368"/>
    <w:rsid w:val="00457EE5"/>
    <w:rsid w:val="004629F1"/>
    <w:rsid w:val="0046410E"/>
    <w:rsid w:val="004733DB"/>
    <w:rsid w:val="004811AD"/>
    <w:rsid w:val="00481220"/>
    <w:rsid w:val="00484918"/>
    <w:rsid w:val="00486190"/>
    <w:rsid w:val="0048650B"/>
    <w:rsid w:val="004872DA"/>
    <w:rsid w:val="0049378A"/>
    <w:rsid w:val="00495B91"/>
    <w:rsid w:val="004A03B1"/>
    <w:rsid w:val="004B1DB0"/>
    <w:rsid w:val="004B5ACD"/>
    <w:rsid w:val="004C3E9F"/>
    <w:rsid w:val="004D11C5"/>
    <w:rsid w:val="004D1898"/>
    <w:rsid w:val="004D3B1C"/>
    <w:rsid w:val="004E176C"/>
    <w:rsid w:val="004E1C65"/>
    <w:rsid w:val="004E742C"/>
    <w:rsid w:val="004F1107"/>
    <w:rsid w:val="005036C0"/>
    <w:rsid w:val="00510CF7"/>
    <w:rsid w:val="00510E8A"/>
    <w:rsid w:val="005133CF"/>
    <w:rsid w:val="00515E48"/>
    <w:rsid w:val="00516738"/>
    <w:rsid w:val="00521944"/>
    <w:rsid w:val="005456B1"/>
    <w:rsid w:val="005504DA"/>
    <w:rsid w:val="0055085F"/>
    <w:rsid w:val="0056589F"/>
    <w:rsid w:val="00571971"/>
    <w:rsid w:val="00574324"/>
    <w:rsid w:val="0059199B"/>
    <w:rsid w:val="00592A50"/>
    <w:rsid w:val="005969E3"/>
    <w:rsid w:val="00596E40"/>
    <w:rsid w:val="005A3689"/>
    <w:rsid w:val="005B4837"/>
    <w:rsid w:val="005C2D61"/>
    <w:rsid w:val="005C331C"/>
    <w:rsid w:val="005D0170"/>
    <w:rsid w:val="005D1F5A"/>
    <w:rsid w:val="005D4B8C"/>
    <w:rsid w:val="005E18F8"/>
    <w:rsid w:val="005F4F9E"/>
    <w:rsid w:val="005F5AA6"/>
    <w:rsid w:val="005F6F4E"/>
    <w:rsid w:val="00600EC8"/>
    <w:rsid w:val="00605D41"/>
    <w:rsid w:val="00612336"/>
    <w:rsid w:val="00613206"/>
    <w:rsid w:val="00617678"/>
    <w:rsid w:val="00617D70"/>
    <w:rsid w:val="00622B2D"/>
    <w:rsid w:val="0062559F"/>
    <w:rsid w:val="00633780"/>
    <w:rsid w:val="0063457A"/>
    <w:rsid w:val="00645F83"/>
    <w:rsid w:val="00647DBE"/>
    <w:rsid w:val="00650EE7"/>
    <w:rsid w:val="00654972"/>
    <w:rsid w:val="00655A35"/>
    <w:rsid w:val="006612B7"/>
    <w:rsid w:val="00662916"/>
    <w:rsid w:val="0066781B"/>
    <w:rsid w:val="0067349F"/>
    <w:rsid w:val="00680DDD"/>
    <w:rsid w:val="006826C4"/>
    <w:rsid w:val="006833AA"/>
    <w:rsid w:val="006A00BE"/>
    <w:rsid w:val="006A5016"/>
    <w:rsid w:val="006B2E59"/>
    <w:rsid w:val="006B5F18"/>
    <w:rsid w:val="006B6F6E"/>
    <w:rsid w:val="006C46E8"/>
    <w:rsid w:val="006C64A1"/>
    <w:rsid w:val="006C6537"/>
    <w:rsid w:val="006F21E2"/>
    <w:rsid w:val="006F7AD8"/>
    <w:rsid w:val="00703778"/>
    <w:rsid w:val="00703F1E"/>
    <w:rsid w:val="00716DC6"/>
    <w:rsid w:val="0072719C"/>
    <w:rsid w:val="007272B7"/>
    <w:rsid w:val="00727CD8"/>
    <w:rsid w:val="007362FE"/>
    <w:rsid w:val="007401B8"/>
    <w:rsid w:val="00742C28"/>
    <w:rsid w:val="00742F39"/>
    <w:rsid w:val="00745C4E"/>
    <w:rsid w:val="007508BD"/>
    <w:rsid w:val="00750E55"/>
    <w:rsid w:val="007519CC"/>
    <w:rsid w:val="007541F4"/>
    <w:rsid w:val="00756267"/>
    <w:rsid w:val="00765661"/>
    <w:rsid w:val="00766549"/>
    <w:rsid w:val="00771AC2"/>
    <w:rsid w:val="00774682"/>
    <w:rsid w:val="00774ECA"/>
    <w:rsid w:val="00776A7D"/>
    <w:rsid w:val="00780F48"/>
    <w:rsid w:val="00783AF2"/>
    <w:rsid w:val="00786073"/>
    <w:rsid w:val="00786DEC"/>
    <w:rsid w:val="00790A94"/>
    <w:rsid w:val="00791B30"/>
    <w:rsid w:val="007A10A1"/>
    <w:rsid w:val="007B6450"/>
    <w:rsid w:val="007B6F63"/>
    <w:rsid w:val="007C0317"/>
    <w:rsid w:val="007C0498"/>
    <w:rsid w:val="007C1FF6"/>
    <w:rsid w:val="007C4DD3"/>
    <w:rsid w:val="007C560D"/>
    <w:rsid w:val="007D037C"/>
    <w:rsid w:val="007D29D5"/>
    <w:rsid w:val="007E334A"/>
    <w:rsid w:val="007E340B"/>
    <w:rsid w:val="007E6A49"/>
    <w:rsid w:val="008006F0"/>
    <w:rsid w:val="00807A6D"/>
    <w:rsid w:val="00807A7E"/>
    <w:rsid w:val="00807D8B"/>
    <w:rsid w:val="00814245"/>
    <w:rsid w:val="008146F2"/>
    <w:rsid w:val="00830447"/>
    <w:rsid w:val="00841DFD"/>
    <w:rsid w:val="00851095"/>
    <w:rsid w:val="00854621"/>
    <w:rsid w:val="00861D08"/>
    <w:rsid w:val="0086217D"/>
    <w:rsid w:val="008631DA"/>
    <w:rsid w:val="008643BA"/>
    <w:rsid w:val="00864C69"/>
    <w:rsid w:val="00864E88"/>
    <w:rsid w:val="008754F8"/>
    <w:rsid w:val="008813F8"/>
    <w:rsid w:val="00881739"/>
    <w:rsid w:val="008867E0"/>
    <w:rsid w:val="00886A2C"/>
    <w:rsid w:val="008939B6"/>
    <w:rsid w:val="008A1039"/>
    <w:rsid w:val="008A66AA"/>
    <w:rsid w:val="008B3FFE"/>
    <w:rsid w:val="008C432E"/>
    <w:rsid w:val="008C5F33"/>
    <w:rsid w:val="008C7B7C"/>
    <w:rsid w:val="008D0051"/>
    <w:rsid w:val="008D0E07"/>
    <w:rsid w:val="008D2EFB"/>
    <w:rsid w:val="008D6B9A"/>
    <w:rsid w:val="008E1EC5"/>
    <w:rsid w:val="008F2B9E"/>
    <w:rsid w:val="008F5893"/>
    <w:rsid w:val="008F60B4"/>
    <w:rsid w:val="008F72EE"/>
    <w:rsid w:val="00900CA2"/>
    <w:rsid w:val="00901BCC"/>
    <w:rsid w:val="00903457"/>
    <w:rsid w:val="00912120"/>
    <w:rsid w:val="00913E98"/>
    <w:rsid w:val="00921782"/>
    <w:rsid w:val="00921871"/>
    <w:rsid w:val="009233C2"/>
    <w:rsid w:val="0092686D"/>
    <w:rsid w:val="009279EE"/>
    <w:rsid w:val="00927E88"/>
    <w:rsid w:val="009314C2"/>
    <w:rsid w:val="00942854"/>
    <w:rsid w:val="00943715"/>
    <w:rsid w:val="00955AF4"/>
    <w:rsid w:val="009620B3"/>
    <w:rsid w:val="0096388A"/>
    <w:rsid w:val="00972321"/>
    <w:rsid w:val="009834D2"/>
    <w:rsid w:val="00985438"/>
    <w:rsid w:val="009863E3"/>
    <w:rsid w:val="00987084"/>
    <w:rsid w:val="009878FD"/>
    <w:rsid w:val="00990715"/>
    <w:rsid w:val="009974FF"/>
    <w:rsid w:val="009A1B7A"/>
    <w:rsid w:val="009A40C3"/>
    <w:rsid w:val="009A53D0"/>
    <w:rsid w:val="009A7943"/>
    <w:rsid w:val="009B6C71"/>
    <w:rsid w:val="009C3894"/>
    <w:rsid w:val="009C7D1C"/>
    <w:rsid w:val="009D5504"/>
    <w:rsid w:val="009E655A"/>
    <w:rsid w:val="009E7F9D"/>
    <w:rsid w:val="009F0F2C"/>
    <w:rsid w:val="009F15DE"/>
    <w:rsid w:val="00A05140"/>
    <w:rsid w:val="00A054B5"/>
    <w:rsid w:val="00A065BF"/>
    <w:rsid w:val="00A24788"/>
    <w:rsid w:val="00A24797"/>
    <w:rsid w:val="00A3234F"/>
    <w:rsid w:val="00A33F97"/>
    <w:rsid w:val="00A3726F"/>
    <w:rsid w:val="00A4402B"/>
    <w:rsid w:val="00A44640"/>
    <w:rsid w:val="00A473A9"/>
    <w:rsid w:val="00A47622"/>
    <w:rsid w:val="00A54DA4"/>
    <w:rsid w:val="00A62AAC"/>
    <w:rsid w:val="00A62EB4"/>
    <w:rsid w:val="00A65947"/>
    <w:rsid w:val="00A72560"/>
    <w:rsid w:val="00A732BD"/>
    <w:rsid w:val="00A73CC2"/>
    <w:rsid w:val="00A75718"/>
    <w:rsid w:val="00A8595E"/>
    <w:rsid w:val="00A9578B"/>
    <w:rsid w:val="00A97D88"/>
    <w:rsid w:val="00AA2D9C"/>
    <w:rsid w:val="00AA345A"/>
    <w:rsid w:val="00AA47EC"/>
    <w:rsid w:val="00AB558A"/>
    <w:rsid w:val="00AC4EFB"/>
    <w:rsid w:val="00AC566F"/>
    <w:rsid w:val="00AD0483"/>
    <w:rsid w:val="00AD1119"/>
    <w:rsid w:val="00AD1EFA"/>
    <w:rsid w:val="00AD4800"/>
    <w:rsid w:val="00AE3A50"/>
    <w:rsid w:val="00AE5828"/>
    <w:rsid w:val="00AE5B2C"/>
    <w:rsid w:val="00AE71A5"/>
    <w:rsid w:val="00AF6FFD"/>
    <w:rsid w:val="00B01EEF"/>
    <w:rsid w:val="00B2577F"/>
    <w:rsid w:val="00B25D60"/>
    <w:rsid w:val="00B333BB"/>
    <w:rsid w:val="00B34FD2"/>
    <w:rsid w:val="00B36089"/>
    <w:rsid w:val="00B36C81"/>
    <w:rsid w:val="00B37E16"/>
    <w:rsid w:val="00B43298"/>
    <w:rsid w:val="00B50B13"/>
    <w:rsid w:val="00B532BE"/>
    <w:rsid w:val="00B53D04"/>
    <w:rsid w:val="00B67009"/>
    <w:rsid w:val="00B71B0A"/>
    <w:rsid w:val="00B774C3"/>
    <w:rsid w:val="00B84A97"/>
    <w:rsid w:val="00B84DDE"/>
    <w:rsid w:val="00B86304"/>
    <w:rsid w:val="00B864F0"/>
    <w:rsid w:val="00B9339B"/>
    <w:rsid w:val="00BA7CCB"/>
    <w:rsid w:val="00BB0DB5"/>
    <w:rsid w:val="00BB5D41"/>
    <w:rsid w:val="00BC10DD"/>
    <w:rsid w:val="00BC37EA"/>
    <w:rsid w:val="00BD0A4F"/>
    <w:rsid w:val="00BD430A"/>
    <w:rsid w:val="00BE26FE"/>
    <w:rsid w:val="00BE6FAF"/>
    <w:rsid w:val="00BE71E5"/>
    <w:rsid w:val="00BF43B4"/>
    <w:rsid w:val="00C21398"/>
    <w:rsid w:val="00C24657"/>
    <w:rsid w:val="00C27C31"/>
    <w:rsid w:val="00C351F6"/>
    <w:rsid w:val="00C3565B"/>
    <w:rsid w:val="00C3757D"/>
    <w:rsid w:val="00C45A11"/>
    <w:rsid w:val="00C4643F"/>
    <w:rsid w:val="00C476ED"/>
    <w:rsid w:val="00C56A09"/>
    <w:rsid w:val="00C614DF"/>
    <w:rsid w:val="00C61879"/>
    <w:rsid w:val="00C70B7C"/>
    <w:rsid w:val="00C71D30"/>
    <w:rsid w:val="00C72F0C"/>
    <w:rsid w:val="00C83D10"/>
    <w:rsid w:val="00C84306"/>
    <w:rsid w:val="00C8768F"/>
    <w:rsid w:val="00C92C22"/>
    <w:rsid w:val="00C94559"/>
    <w:rsid w:val="00C969FF"/>
    <w:rsid w:val="00C97C00"/>
    <w:rsid w:val="00CA4B3F"/>
    <w:rsid w:val="00CB430F"/>
    <w:rsid w:val="00CC2BFA"/>
    <w:rsid w:val="00CC31DE"/>
    <w:rsid w:val="00CE1C8A"/>
    <w:rsid w:val="00CE23CE"/>
    <w:rsid w:val="00CF4898"/>
    <w:rsid w:val="00CF735B"/>
    <w:rsid w:val="00D02F31"/>
    <w:rsid w:val="00D07121"/>
    <w:rsid w:val="00D07518"/>
    <w:rsid w:val="00D1168B"/>
    <w:rsid w:val="00D13C54"/>
    <w:rsid w:val="00D1708A"/>
    <w:rsid w:val="00D20B07"/>
    <w:rsid w:val="00D229F6"/>
    <w:rsid w:val="00D27271"/>
    <w:rsid w:val="00D3350A"/>
    <w:rsid w:val="00D34C2E"/>
    <w:rsid w:val="00D35090"/>
    <w:rsid w:val="00D41219"/>
    <w:rsid w:val="00D46B1C"/>
    <w:rsid w:val="00D67FA7"/>
    <w:rsid w:val="00D72C13"/>
    <w:rsid w:val="00D746BA"/>
    <w:rsid w:val="00D74C6E"/>
    <w:rsid w:val="00D755A6"/>
    <w:rsid w:val="00D75D0A"/>
    <w:rsid w:val="00D779CC"/>
    <w:rsid w:val="00D77A76"/>
    <w:rsid w:val="00D826FC"/>
    <w:rsid w:val="00D852DE"/>
    <w:rsid w:val="00D85446"/>
    <w:rsid w:val="00D87D69"/>
    <w:rsid w:val="00D92F2D"/>
    <w:rsid w:val="00D943A3"/>
    <w:rsid w:val="00DA1C0D"/>
    <w:rsid w:val="00DC0FCF"/>
    <w:rsid w:val="00DC145C"/>
    <w:rsid w:val="00DC3221"/>
    <w:rsid w:val="00DD1D10"/>
    <w:rsid w:val="00DD3402"/>
    <w:rsid w:val="00DD6EE9"/>
    <w:rsid w:val="00DE438E"/>
    <w:rsid w:val="00DE6A3C"/>
    <w:rsid w:val="00E003D0"/>
    <w:rsid w:val="00E031E4"/>
    <w:rsid w:val="00E03A87"/>
    <w:rsid w:val="00E108E7"/>
    <w:rsid w:val="00E122A5"/>
    <w:rsid w:val="00E132EC"/>
    <w:rsid w:val="00E135A1"/>
    <w:rsid w:val="00E23FBE"/>
    <w:rsid w:val="00E3105C"/>
    <w:rsid w:val="00E32161"/>
    <w:rsid w:val="00E32C73"/>
    <w:rsid w:val="00E35B53"/>
    <w:rsid w:val="00E45B6B"/>
    <w:rsid w:val="00E56018"/>
    <w:rsid w:val="00E659D8"/>
    <w:rsid w:val="00E73421"/>
    <w:rsid w:val="00E77776"/>
    <w:rsid w:val="00E8396B"/>
    <w:rsid w:val="00E87496"/>
    <w:rsid w:val="00E874B6"/>
    <w:rsid w:val="00E91774"/>
    <w:rsid w:val="00E92F88"/>
    <w:rsid w:val="00E9421A"/>
    <w:rsid w:val="00EA1151"/>
    <w:rsid w:val="00EA237B"/>
    <w:rsid w:val="00EA4AD7"/>
    <w:rsid w:val="00EA4F39"/>
    <w:rsid w:val="00EB0706"/>
    <w:rsid w:val="00EB0DD3"/>
    <w:rsid w:val="00EB4C1C"/>
    <w:rsid w:val="00ED2196"/>
    <w:rsid w:val="00ED2C49"/>
    <w:rsid w:val="00ED30A7"/>
    <w:rsid w:val="00ED3E85"/>
    <w:rsid w:val="00EE2B44"/>
    <w:rsid w:val="00EE7386"/>
    <w:rsid w:val="00EE73F3"/>
    <w:rsid w:val="00F02127"/>
    <w:rsid w:val="00F069C6"/>
    <w:rsid w:val="00F1083B"/>
    <w:rsid w:val="00F15102"/>
    <w:rsid w:val="00F16717"/>
    <w:rsid w:val="00F17712"/>
    <w:rsid w:val="00F23539"/>
    <w:rsid w:val="00F23AE6"/>
    <w:rsid w:val="00F23BE8"/>
    <w:rsid w:val="00F33BA0"/>
    <w:rsid w:val="00F35962"/>
    <w:rsid w:val="00F4133A"/>
    <w:rsid w:val="00F41EE2"/>
    <w:rsid w:val="00F426CA"/>
    <w:rsid w:val="00F465E7"/>
    <w:rsid w:val="00F516B4"/>
    <w:rsid w:val="00F54607"/>
    <w:rsid w:val="00F55E79"/>
    <w:rsid w:val="00F5743A"/>
    <w:rsid w:val="00F6236A"/>
    <w:rsid w:val="00F62910"/>
    <w:rsid w:val="00F66949"/>
    <w:rsid w:val="00F66FD2"/>
    <w:rsid w:val="00F671BC"/>
    <w:rsid w:val="00F75EC5"/>
    <w:rsid w:val="00F8409D"/>
    <w:rsid w:val="00F879DA"/>
    <w:rsid w:val="00F95DFB"/>
    <w:rsid w:val="00F961B4"/>
    <w:rsid w:val="00FB0AA9"/>
    <w:rsid w:val="00FB22E1"/>
    <w:rsid w:val="00FB4F04"/>
    <w:rsid w:val="00FB5E6F"/>
    <w:rsid w:val="00FB7E84"/>
    <w:rsid w:val="00FC7F71"/>
    <w:rsid w:val="00FD1D3B"/>
    <w:rsid w:val="00FD5992"/>
    <w:rsid w:val="00FE000E"/>
    <w:rsid w:val="00FE1CCD"/>
    <w:rsid w:val="00FE42F1"/>
    <w:rsid w:val="00FE5F02"/>
    <w:rsid w:val="00FE6289"/>
    <w:rsid w:val="00FE69CF"/>
    <w:rsid w:val="00FF1B0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000094"/>
    </o:shapedefaults>
    <o:shapelayout v:ext="edit">
      <o:idmap v:ext="edit" data="1"/>
    </o:shapelayout>
  </w:shapeDefaults>
  <w:decimalSymbol w:val=","/>
  <w:listSeparator w:val=";"/>
  <w14:docId w14:val="5754A5DE"/>
  <w15:docId w15:val="{F3E17F2A-2C48-4FD2-A4EC-30550A42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EE738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826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uiPriority w:val="99"/>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Textkrper">
    <w:name w:val="Body Text"/>
    <w:basedOn w:val="Standard"/>
    <w:link w:val="TextkrperZchn"/>
    <w:unhideWhenUsed/>
    <w:rsid w:val="00B34FD2"/>
    <w:pPr>
      <w:suppressAutoHyphens/>
      <w:spacing w:after="120"/>
    </w:pPr>
    <w:rPr>
      <w:rFonts w:ascii="Times New Roman" w:hAnsi="Times New Roman"/>
      <w:sz w:val="24"/>
      <w:szCs w:val="24"/>
      <w:lang w:val="x-none" w:eastAsia="ar-SA"/>
    </w:rPr>
  </w:style>
  <w:style w:type="character" w:customStyle="1" w:styleId="TextkrperZchn">
    <w:name w:val="Textkörper Zchn"/>
    <w:basedOn w:val="Absatz-Standardschriftart"/>
    <w:link w:val="Textkrper"/>
    <w:rsid w:val="00B34FD2"/>
    <w:rPr>
      <w:sz w:val="24"/>
      <w:szCs w:val="24"/>
      <w:lang w:val="x-none" w:eastAsia="ar-SA"/>
    </w:rPr>
  </w:style>
  <w:style w:type="character" w:customStyle="1" w:styleId="berschrift3Zchn">
    <w:name w:val="Überschrift 3 Zchn"/>
    <w:basedOn w:val="Absatz-Standardschriftart"/>
    <w:link w:val="berschrift3"/>
    <w:semiHidden/>
    <w:rsid w:val="00EE7386"/>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3F224B"/>
    <w:rPr>
      <w:color w:val="605E5C"/>
      <w:shd w:val="clear" w:color="auto" w:fill="E1DFDD"/>
    </w:rPr>
  </w:style>
  <w:style w:type="character" w:customStyle="1" w:styleId="berschrift4Zchn">
    <w:name w:val="Überschrift 4 Zchn"/>
    <w:basedOn w:val="Absatz-Standardschriftart"/>
    <w:link w:val="berschrift4"/>
    <w:semiHidden/>
    <w:rsid w:val="00D826FC"/>
    <w:rPr>
      <w:rFonts w:asciiTheme="majorHAnsi" w:eastAsiaTheme="majorEastAsia" w:hAnsiTheme="majorHAnsi" w:cstheme="majorBidi"/>
      <w:i/>
      <w:iCs/>
      <w:color w:val="365F91" w:themeColor="accent1" w:themeShade="BF"/>
      <w:sz w:val="22"/>
    </w:rPr>
  </w:style>
  <w:style w:type="character" w:customStyle="1" w:styleId="d2edcug0">
    <w:name w:val="d2edcug0"/>
    <w:basedOn w:val="Absatz-Standardschriftart"/>
    <w:rsid w:val="00617D70"/>
  </w:style>
  <w:style w:type="character" w:styleId="BesuchterLink">
    <w:name w:val="FollowedHyperlink"/>
    <w:basedOn w:val="Absatz-Standardschriftart"/>
    <w:semiHidden/>
    <w:unhideWhenUsed/>
    <w:rsid w:val="00D77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02799">
      <w:bodyDiv w:val="1"/>
      <w:marLeft w:val="0"/>
      <w:marRight w:val="0"/>
      <w:marTop w:val="0"/>
      <w:marBottom w:val="0"/>
      <w:divBdr>
        <w:top w:val="none" w:sz="0" w:space="0" w:color="auto"/>
        <w:left w:val="none" w:sz="0" w:space="0" w:color="auto"/>
        <w:bottom w:val="none" w:sz="0" w:space="0" w:color="auto"/>
        <w:right w:val="none" w:sz="0" w:space="0" w:color="auto"/>
      </w:divBdr>
    </w:div>
    <w:div w:id="380983109">
      <w:bodyDiv w:val="1"/>
      <w:marLeft w:val="0"/>
      <w:marRight w:val="0"/>
      <w:marTop w:val="0"/>
      <w:marBottom w:val="0"/>
      <w:divBdr>
        <w:top w:val="none" w:sz="0" w:space="0" w:color="auto"/>
        <w:left w:val="none" w:sz="0" w:space="0" w:color="auto"/>
        <w:bottom w:val="none" w:sz="0" w:space="0" w:color="auto"/>
        <w:right w:val="none" w:sz="0" w:space="0" w:color="auto"/>
      </w:divBdr>
      <w:divsChild>
        <w:div w:id="938682495">
          <w:marLeft w:val="0"/>
          <w:marRight w:val="0"/>
          <w:marTop w:val="0"/>
          <w:marBottom w:val="0"/>
          <w:divBdr>
            <w:top w:val="none" w:sz="0" w:space="0" w:color="auto"/>
            <w:left w:val="none" w:sz="0" w:space="0" w:color="auto"/>
            <w:bottom w:val="none" w:sz="0" w:space="0" w:color="auto"/>
            <w:right w:val="none" w:sz="0" w:space="0" w:color="auto"/>
          </w:divBdr>
          <w:divsChild>
            <w:div w:id="11454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7515">
      <w:bodyDiv w:val="1"/>
      <w:marLeft w:val="0"/>
      <w:marRight w:val="0"/>
      <w:marTop w:val="0"/>
      <w:marBottom w:val="0"/>
      <w:divBdr>
        <w:top w:val="none" w:sz="0" w:space="0" w:color="auto"/>
        <w:left w:val="none" w:sz="0" w:space="0" w:color="auto"/>
        <w:bottom w:val="none" w:sz="0" w:space="0" w:color="auto"/>
        <w:right w:val="none" w:sz="0" w:space="0" w:color="auto"/>
      </w:divBdr>
    </w:div>
    <w:div w:id="838815458">
      <w:bodyDiv w:val="1"/>
      <w:marLeft w:val="0"/>
      <w:marRight w:val="0"/>
      <w:marTop w:val="0"/>
      <w:marBottom w:val="0"/>
      <w:divBdr>
        <w:top w:val="none" w:sz="0" w:space="0" w:color="auto"/>
        <w:left w:val="none" w:sz="0" w:space="0" w:color="auto"/>
        <w:bottom w:val="none" w:sz="0" w:space="0" w:color="auto"/>
        <w:right w:val="none" w:sz="0" w:space="0" w:color="auto"/>
      </w:divBdr>
    </w:div>
    <w:div w:id="848956550">
      <w:bodyDiv w:val="1"/>
      <w:marLeft w:val="0"/>
      <w:marRight w:val="0"/>
      <w:marTop w:val="0"/>
      <w:marBottom w:val="0"/>
      <w:divBdr>
        <w:top w:val="none" w:sz="0" w:space="0" w:color="auto"/>
        <w:left w:val="none" w:sz="0" w:space="0" w:color="auto"/>
        <w:bottom w:val="none" w:sz="0" w:space="0" w:color="auto"/>
        <w:right w:val="none" w:sz="0" w:space="0" w:color="auto"/>
      </w:divBdr>
      <w:divsChild>
        <w:div w:id="212542631">
          <w:marLeft w:val="0"/>
          <w:marRight w:val="0"/>
          <w:marTop w:val="0"/>
          <w:marBottom w:val="0"/>
          <w:divBdr>
            <w:top w:val="none" w:sz="0" w:space="0" w:color="auto"/>
            <w:left w:val="none" w:sz="0" w:space="0" w:color="auto"/>
            <w:bottom w:val="none" w:sz="0" w:space="0" w:color="auto"/>
            <w:right w:val="none" w:sz="0" w:space="0" w:color="auto"/>
          </w:divBdr>
          <w:divsChild>
            <w:div w:id="1210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7440">
      <w:bodyDiv w:val="1"/>
      <w:marLeft w:val="0"/>
      <w:marRight w:val="0"/>
      <w:marTop w:val="0"/>
      <w:marBottom w:val="0"/>
      <w:divBdr>
        <w:top w:val="none" w:sz="0" w:space="0" w:color="auto"/>
        <w:left w:val="none" w:sz="0" w:space="0" w:color="auto"/>
        <w:bottom w:val="none" w:sz="0" w:space="0" w:color="auto"/>
        <w:right w:val="none" w:sz="0" w:space="0" w:color="auto"/>
      </w:divBdr>
    </w:div>
    <w:div w:id="1181891474">
      <w:bodyDiv w:val="1"/>
      <w:marLeft w:val="0"/>
      <w:marRight w:val="0"/>
      <w:marTop w:val="0"/>
      <w:marBottom w:val="0"/>
      <w:divBdr>
        <w:top w:val="none" w:sz="0" w:space="0" w:color="auto"/>
        <w:left w:val="none" w:sz="0" w:space="0" w:color="auto"/>
        <w:bottom w:val="none" w:sz="0" w:space="0" w:color="auto"/>
        <w:right w:val="none" w:sz="0" w:space="0" w:color="auto"/>
      </w:divBdr>
    </w:div>
    <w:div w:id="1204293884">
      <w:bodyDiv w:val="1"/>
      <w:marLeft w:val="0"/>
      <w:marRight w:val="0"/>
      <w:marTop w:val="0"/>
      <w:marBottom w:val="0"/>
      <w:divBdr>
        <w:top w:val="none" w:sz="0" w:space="0" w:color="auto"/>
        <w:left w:val="none" w:sz="0" w:space="0" w:color="auto"/>
        <w:bottom w:val="none" w:sz="0" w:space="0" w:color="auto"/>
        <w:right w:val="none" w:sz="0" w:space="0" w:color="auto"/>
      </w:divBdr>
    </w:div>
    <w:div w:id="1243030776">
      <w:bodyDiv w:val="1"/>
      <w:marLeft w:val="0"/>
      <w:marRight w:val="0"/>
      <w:marTop w:val="0"/>
      <w:marBottom w:val="0"/>
      <w:divBdr>
        <w:top w:val="none" w:sz="0" w:space="0" w:color="auto"/>
        <w:left w:val="none" w:sz="0" w:space="0" w:color="auto"/>
        <w:bottom w:val="none" w:sz="0" w:space="0" w:color="auto"/>
        <w:right w:val="none" w:sz="0" w:space="0" w:color="auto"/>
      </w:divBdr>
    </w:div>
    <w:div w:id="1324119927">
      <w:bodyDiv w:val="1"/>
      <w:marLeft w:val="0"/>
      <w:marRight w:val="0"/>
      <w:marTop w:val="0"/>
      <w:marBottom w:val="0"/>
      <w:divBdr>
        <w:top w:val="none" w:sz="0" w:space="0" w:color="auto"/>
        <w:left w:val="none" w:sz="0" w:space="0" w:color="auto"/>
        <w:bottom w:val="none" w:sz="0" w:space="0" w:color="auto"/>
        <w:right w:val="none" w:sz="0" w:space="0" w:color="auto"/>
      </w:divBdr>
      <w:divsChild>
        <w:div w:id="867989461">
          <w:marLeft w:val="0"/>
          <w:marRight w:val="0"/>
          <w:marTop w:val="0"/>
          <w:marBottom w:val="0"/>
          <w:divBdr>
            <w:top w:val="none" w:sz="0" w:space="0" w:color="auto"/>
            <w:left w:val="none" w:sz="0" w:space="0" w:color="auto"/>
            <w:bottom w:val="none" w:sz="0" w:space="0" w:color="auto"/>
            <w:right w:val="none" w:sz="0" w:space="0" w:color="auto"/>
          </w:divBdr>
          <w:divsChild>
            <w:div w:id="301933942">
              <w:marLeft w:val="0"/>
              <w:marRight w:val="0"/>
              <w:marTop w:val="0"/>
              <w:marBottom w:val="0"/>
              <w:divBdr>
                <w:top w:val="none" w:sz="0" w:space="0" w:color="auto"/>
                <w:left w:val="none" w:sz="0" w:space="0" w:color="auto"/>
                <w:bottom w:val="none" w:sz="0" w:space="0" w:color="auto"/>
                <w:right w:val="none" w:sz="0" w:space="0" w:color="auto"/>
              </w:divBdr>
              <w:divsChild>
                <w:div w:id="212085770">
                  <w:marLeft w:val="0"/>
                  <w:marRight w:val="0"/>
                  <w:marTop w:val="0"/>
                  <w:marBottom w:val="0"/>
                  <w:divBdr>
                    <w:top w:val="none" w:sz="0" w:space="0" w:color="auto"/>
                    <w:left w:val="none" w:sz="0" w:space="0" w:color="auto"/>
                    <w:bottom w:val="none" w:sz="0" w:space="0" w:color="auto"/>
                    <w:right w:val="none" w:sz="0" w:space="0" w:color="auto"/>
                  </w:divBdr>
                  <w:divsChild>
                    <w:div w:id="1790464483">
                      <w:marLeft w:val="0"/>
                      <w:marRight w:val="0"/>
                      <w:marTop w:val="0"/>
                      <w:marBottom w:val="0"/>
                      <w:divBdr>
                        <w:top w:val="none" w:sz="0" w:space="0" w:color="auto"/>
                        <w:left w:val="none" w:sz="0" w:space="0" w:color="auto"/>
                        <w:bottom w:val="none" w:sz="0" w:space="0" w:color="auto"/>
                        <w:right w:val="none" w:sz="0" w:space="0" w:color="auto"/>
                      </w:divBdr>
                      <w:divsChild>
                        <w:div w:id="1958947345">
                          <w:marLeft w:val="0"/>
                          <w:marRight w:val="0"/>
                          <w:marTop w:val="0"/>
                          <w:marBottom w:val="0"/>
                          <w:divBdr>
                            <w:top w:val="none" w:sz="0" w:space="0" w:color="auto"/>
                            <w:left w:val="none" w:sz="0" w:space="0" w:color="auto"/>
                            <w:bottom w:val="none" w:sz="0" w:space="0" w:color="auto"/>
                            <w:right w:val="none" w:sz="0" w:space="0" w:color="auto"/>
                          </w:divBdr>
                          <w:divsChild>
                            <w:div w:id="1841001331">
                              <w:marLeft w:val="0"/>
                              <w:marRight w:val="0"/>
                              <w:marTop w:val="0"/>
                              <w:marBottom w:val="0"/>
                              <w:divBdr>
                                <w:top w:val="none" w:sz="0" w:space="0" w:color="auto"/>
                                <w:left w:val="none" w:sz="0" w:space="0" w:color="auto"/>
                                <w:bottom w:val="none" w:sz="0" w:space="0" w:color="auto"/>
                                <w:right w:val="none" w:sz="0" w:space="0" w:color="auto"/>
                              </w:divBdr>
                            </w:div>
                            <w:div w:id="6516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750438">
      <w:bodyDiv w:val="1"/>
      <w:marLeft w:val="0"/>
      <w:marRight w:val="0"/>
      <w:marTop w:val="0"/>
      <w:marBottom w:val="0"/>
      <w:divBdr>
        <w:top w:val="none" w:sz="0" w:space="0" w:color="auto"/>
        <w:left w:val="none" w:sz="0" w:space="0" w:color="auto"/>
        <w:bottom w:val="none" w:sz="0" w:space="0" w:color="auto"/>
        <w:right w:val="none" w:sz="0" w:space="0" w:color="auto"/>
      </w:divBdr>
    </w:div>
    <w:div w:id="1449276821">
      <w:bodyDiv w:val="1"/>
      <w:marLeft w:val="0"/>
      <w:marRight w:val="0"/>
      <w:marTop w:val="0"/>
      <w:marBottom w:val="0"/>
      <w:divBdr>
        <w:top w:val="none" w:sz="0" w:space="0" w:color="auto"/>
        <w:left w:val="none" w:sz="0" w:space="0" w:color="auto"/>
        <w:bottom w:val="none" w:sz="0" w:space="0" w:color="auto"/>
        <w:right w:val="none" w:sz="0" w:space="0" w:color="auto"/>
      </w:divBdr>
      <w:divsChild>
        <w:div w:id="346636521">
          <w:marLeft w:val="0"/>
          <w:marRight w:val="0"/>
          <w:marTop w:val="0"/>
          <w:marBottom w:val="0"/>
          <w:divBdr>
            <w:top w:val="none" w:sz="0" w:space="0" w:color="auto"/>
            <w:left w:val="none" w:sz="0" w:space="0" w:color="auto"/>
            <w:bottom w:val="none" w:sz="0" w:space="0" w:color="auto"/>
            <w:right w:val="none" w:sz="0" w:space="0" w:color="auto"/>
          </w:divBdr>
          <w:divsChild>
            <w:div w:id="10361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8773">
      <w:bodyDiv w:val="1"/>
      <w:marLeft w:val="0"/>
      <w:marRight w:val="0"/>
      <w:marTop w:val="0"/>
      <w:marBottom w:val="0"/>
      <w:divBdr>
        <w:top w:val="none" w:sz="0" w:space="0" w:color="auto"/>
        <w:left w:val="none" w:sz="0" w:space="0" w:color="auto"/>
        <w:bottom w:val="none" w:sz="0" w:space="0" w:color="auto"/>
        <w:right w:val="none" w:sz="0" w:space="0" w:color="auto"/>
      </w:divBdr>
      <w:divsChild>
        <w:div w:id="1147239152">
          <w:marLeft w:val="0"/>
          <w:marRight w:val="0"/>
          <w:marTop w:val="0"/>
          <w:marBottom w:val="0"/>
          <w:divBdr>
            <w:top w:val="none" w:sz="0" w:space="0" w:color="auto"/>
            <w:left w:val="none" w:sz="0" w:space="0" w:color="auto"/>
            <w:bottom w:val="none" w:sz="0" w:space="0" w:color="auto"/>
            <w:right w:val="none" w:sz="0" w:space="0" w:color="auto"/>
          </w:divBdr>
        </w:div>
      </w:divsChild>
    </w:div>
    <w:div w:id="1672174007">
      <w:bodyDiv w:val="1"/>
      <w:marLeft w:val="0"/>
      <w:marRight w:val="0"/>
      <w:marTop w:val="0"/>
      <w:marBottom w:val="0"/>
      <w:divBdr>
        <w:top w:val="none" w:sz="0" w:space="0" w:color="auto"/>
        <w:left w:val="none" w:sz="0" w:space="0" w:color="auto"/>
        <w:bottom w:val="none" w:sz="0" w:space="0" w:color="auto"/>
        <w:right w:val="none" w:sz="0" w:space="0" w:color="auto"/>
      </w:divBdr>
    </w:div>
    <w:div w:id="1954091869">
      <w:bodyDiv w:val="1"/>
      <w:marLeft w:val="0"/>
      <w:marRight w:val="0"/>
      <w:marTop w:val="0"/>
      <w:marBottom w:val="0"/>
      <w:divBdr>
        <w:top w:val="none" w:sz="0" w:space="0" w:color="auto"/>
        <w:left w:val="none" w:sz="0" w:space="0" w:color="auto"/>
        <w:bottom w:val="none" w:sz="0" w:space="0" w:color="auto"/>
        <w:right w:val="none" w:sz="0" w:space="0" w:color="auto"/>
      </w:divBdr>
      <w:divsChild>
        <w:div w:id="67831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BD3C8-7B4C-4B19-B891-E46A526E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7B8E4A8D.dotm</Template>
  <TotalTime>0</TotalTime>
  <Pages>3</Pages>
  <Words>748</Words>
  <Characters>5120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classlop</dc:creator>
  <cp:lastModifiedBy>Claudia Laßlop</cp:lastModifiedBy>
  <cp:revision>6</cp:revision>
  <cp:lastPrinted>2018-03-28T07:30:00Z</cp:lastPrinted>
  <dcterms:created xsi:type="dcterms:W3CDTF">2024-10-01T11:10:00Z</dcterms:created>
  <dcterms:modified xsi:type="dcterms:W3CDTF">2024-10-07T08:54:00Z</dcterms:modified>
</cp:coreProperties>
</file>